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EF9D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How to Use Hotkeys on ACR Poker</w:t>
      </w:r>
    </w:p>
    <w:p w14:paraId="0DF829B0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If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re playing longer sessions or multi-tabling on ACR Poker, hotkeys can make a noticeable difference. Instead of clicking through every action, you can execute decisions instantly with your keyboard, which helps you stay focused and keep up the pace—especially in deeper runs.</w:t>
      </w:r>
    </w:p>
    <w:p w14:paraId="0463FBA4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That becomes even more important during big events like the Dual Mystery Bounty Venoms currently running, where you could be playing for hours at a time in the $8 million GTD NLH event or the $2 million GTD PLO event. Small efficiencies add up over a long session.</w:t>
      </w:r>
    </w:p>
    <w:p w14:paraId="0AB9669F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What Hotkeys Do</w:t>
      </w:r>
    </w:p>
    <w:p w14:paraId="05A2A367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Hotkeys are customizable keyboard shortcuts that let you perform common actions without using your mouse.</w:t>
      </w:r>
    </w:p>
    <w:p w14:paraId="4B635E64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For example, instead of clicking the fold button, you can assign a key like F1 to fold instantly when it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s your turn. The same applies to calling, raising, adjusting bet sizes, and more.</w:t>
      </w:r>
    </w:p>
    <w:p w14:paraId="3E28F01B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Once you get used to them, everything feels faster and more streamlined.</w:t>
      </w:r>
    </w:p>
    <w:p w14:paraId="4390041D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How to Enable Hotkeys</w:t>
      </w:r>
    </w:p>
    <w:p w14:paraId="6FFE05CC" w14:textId="77777777" w:rsidR="00FE4CE0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4C67DB">
        <w:rPr>
          <w:rFonts w:ascii="Aptos" w:hAnsi="Aptos"/>
        </w:rPr>
        <w:t>Setting them up is simple.</w:t>
      </w:r>
      <w:r w:rsidR="00FE4CE0">
        <w:rPr>
          <w:rFonts w:ascii="Aptos" w:hAnsi="Aptos"/>
        </w:rPr>
        <w:t xml:space="preserve"> </w:t>
      </w:r>
    </w:p>
    <w:p w14:paraId="5A6E4FCB" w14:textId="38AA1540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Go to the Settings menu in the ACR Poker client, then navigate to Playing Tools. From there, you can toggle hotkeys on and start assigning your preferred shortcuts.</w:t>
      </w:r>
    </w:p>
    <w:p w14:paraId="54F80865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When it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s your turn in a hand, just press the assigned key and the action is executed immediately.</w:t>
      </w:r>
    </w:p>
    <w:p w14:paraId="4A66E8E0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What You Can Control with Hotkeys</w:t>
      </w:r>
    </w:p>
    <w:p w14:paraId="6900BF93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ACR Poker allows you to assign hotkeys to a wide range of actions, including:</w:t>
      </w:r>
    </w:p>
    <w:p w14:paraId="5CC26150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  <w:lang w:val="de-DE"/>
        </w:rPr>
      </w:pPr>
      <w:r w:rsidRPr="004C67DB">
        <w:rPr>
          <w:rFonts w:ascii="Aptos" w:hAnsi="Aptos"/>
          <w:lang w:val="de-DE"/>
        </w:rPr>
        <w:t>Fold</w:t>
      </w:r>
    </w:p>
    <w:p w14:paraId="281C1E05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Check/Call</w:t>
      </w:r>
    </w:p>
    <w:p w14:paraId="59B86521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Bet/Raise</w:t>
      </w:r>
    </w:p>
    <w:p w14:paraId="120C8F7D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Blitz Poker: Fold and Stay</w:t>
      </w:r>
    </w:p>
    <w:p w14:paraId="06E9627D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Adjusting the bet slider (left/right)</w:t>
      </w:r>
    </w:p>
    <w:p w14:paraId="4274121A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Preset bet-size buttons</w:t>
      </w:r>
    </w:p>
    <w:p w14:paraId="79E74E3A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Cascading or tiling tables</w:t>
      </w:r>
    </w:p>
    <w:p w14:paraId="39B0FEA8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Sitting out next hand or next blind</w:t>
      </w:r>
    </w:p>
    <w:p w14:paraId="562648F9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Viewing the last hand history</w:t>
      </w:r>
    </w:p>
    <w:p w14:paraId="15CA5F69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Leaving a table</w:t>
      </w:r>
    </w:p>
    <w:p w14:paraId="0FBB08A7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lastRenderedPageBreak/>
        <w:t>If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re playing multiple tables, the ability to quickly arrange them or act instantly without moving your mouse is where hotkeys really start to shine.</w:t>
      </w:r>
    </w:p>
    <w:p w14:paraId="1547A96A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Customizing Your Setup</w:t>
      </w:r>
    </w:p>
    <w:p w14:paraId="793B0A91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To assign or change a hotkey, just click on the action in the list and enter the key or key combination you want to use (for example, F-keys or combinations like Ctrl + a key).</w:t>
      </w:r>
    </w:p>
    <w:p w14:paraId="69114C51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 xml:space="preserve">A </w:t>
      </w:r>
      <w:proofErr w:type="gramStart"/>
      <w:r w:rsidRPr="004C67DB">
        <w:rPr>
          <w:rFonts w:ascii="Aptos" w:hAnsi="Aptos"/>
        </w:rPr>
        <w:t>couple</w:t>
      </w:r>
      <w:proofErr w:type="gramEnd"/>
      <w:r w:rsidRPr="004C67DB">
        <w:rPr>
          <w:rFonts w:ascii="Aptos" w:hAnsi="Aptos"/>
        </w:rPr>
        <w:t xml:space="preserve"> things to keep in mind:</w:t>
      </w:r>
    </w:p>
    <w:p w14:paraId="57A9B224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Function keys (like F1–F12) are usually the safest choice</w:t>
      </w:r>
    </w:p>
    <w:p w14:paraId="2423EC71" w14:textId="77777777" w:rsidR="0006640F" w:rsidRPr="004C67DB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Avoid assigning single-letter keys you might accidentally press</w:t>
      </w:r>
    </w:p>
    <w:p w14:paraId="11326AF8" w14:textId="77777777" w:rsidR="0006640F" w:rsidRDefault="00000000">
      <w:pPr>
        <w:pStyle w:val="Default"/>
        <w:numPr>
          <w:ilvl w:val="0"/>
          <w:numId w:val="2"/>
        </w:numPr>
        <w:suppressAutoHyphens/>
        <w:spacing w:before="0" w:line="240" w:lineRule="auto"/>
        <w:rPr>
          <w:rFonts w:ascii="Aptos" w:hAnsi="Aptos"/>
        </w:rPr>
      </w:pPr>
      <w:r w:rsidRPr="004C67DB">
        <w:rPr>
          <w:rFonts w:ascii="Aptos" w:hAnsi="Aptos"/>
        </w:rPr>
        <w:t>You can use combinations like Ctrl, Alt, or Shift for more control</w:t>
      </w:r>
    </w:p>
    <w:p w14:paraId="526570FA" w14:textId="77777777" w:rsidR="002C7866" w:rsidRPr="004C67DB" w:rsidRDefault="002C7866" w:rsidP="002C7866">
      <w:pPr>
        <w:pStyle w:val="Default"/>
        <w:suppressAutoHyphens/>
        <w:spacing w:before="0" w:line="240" w:lineRule="auto"/>
        <w:ind w:left="720"/>
        <w:rPr>
          <w:rFonts w:ascii="Aptos" w:hAnsi="Aptos"/>
        </w:rPr>
      </w:pPr>
    </w:p>
    <w:p w14:paraId="563E5D3F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>Taking a few minutes to set this up properly can save you a lot of time once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re in-game.</w:t>
      </w:r>
    </w:p>
    <w:p w14:paraId="318C19B9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  <w:b/>
          <w:bCs/>
        </w:rPr>
        <w:t>Why You’ll Love Hotkeys</w:t>
      </w:r>
    </w:p>
    <w:p w14:paraId="66C38DE5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</w:rPr>
      </w:pPr>
      <w:r w:rsidRPr="004C67DB">
        <w:rPr>
          <w:rFonts w:ascii="Aptos" w:hAnsi="Aptos"/>
        </w:rPr>
        <w:t xml:space="preserve">Hotkeys </w:t>
      </w:r>
      <w:proofErr w:type="spellStart"/>
      <w:r w:rsidRPr="004C67DB">
        <w:rPr>
          <w:rFonts w:ascii="Aptos" w:hAnsi="Aptos"/>
        </w:rPr>
        <w:t>aren</w:t>
      </w:r>
      <w:proofErr w:type="spellEnd"/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t required, but once you start using them, it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s hard to go back—especially if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re playing longer sessions or juggling multiple tables.</w:t>
      </w:r>
    </w:p>
    <w:p w14:paraId="7727732A" w14:textId="77777777" w:rsidR="0006640F" w:rsidRPr="004C67DB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4C67DB">
        <w:rPr>
          <w:rFonts w:ascii="Aptos" w:hAnsi="Aptos"/>
        </w:rPr>
        <w:t>And when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 xml:space="preserve">re deep in a session and every decision matters, having </w:t>
      </w:r>
      <w:proofErr w:type="gramStart"/>
      <w:r w:rsidRPr="004C67DB">
        <w:rPr>
          <w:rFonts w:ascii="Aptos" w:hAnsi="Aptos"/>
        </w:rPr>
        <w:t>hotkeys</w:t>
      </w:r>
      <w:proofErr w:type="gramEnd"/>
      <w:r w:rsidRPr="004C67DB">
        <w:rPr>
          <w:rFonts w:ascii="Aptos" w:hAnsi="Aptos"/>
        </w:rPr>
        <w:t xml:space="preserve"> set up can help you stay sharp and avoid unnecessary mistakes. If you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>re planning to put in serious volume, it</w:t>
      </w:r>
      <w:r w:rsidRPr="004C67DB">
        <w:rPr>
          <w:rFonts w:ascii="Aptos" w:hAnsi="Aptos"/>
          <w:rtl/>
        </w:rPr>
        <w:t>’</w:t>
      </w:r>
      <w:r w:rsidRPr="004C67DB">
        <w:rPr>
          <w:rFonts w:ascii="Aptos" w:hAnsi="Aptos"/>
        </w:rPr>
        <w:t xml:space="preserve">s worth getting comfortable with </w:t>
      </w:r>
      <w:proofErr w:type="gramStart"/>
      <w:r w:rsidRPr="004C67DB">
        <w:rPr>
          <w:rFonts w:ascii="Aptos" w:hAnsi="Aptos"/>
        </w:rPr>
        <w:t>hotkeys</w:t>
      </w:r>
      <w:proofErr w:type="gramEnd"/>
      <w:r w:rsidRPr="004C67DB">
        <w:rPr>
          <w:rFonts w:ascii="Aptos" w:hAnsi="Aptos"/>
        </w:rPr>
        <w:t xml:space="preserve"> before you jump in.</w:t>
      </w:r>
    </w:p>
    <w:sectPr w:rsidR="0006640F" w:rsidRPr="004C67DB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06B40" w14:textId="77777777" w:rsidR="00F90780" w:rsidRDefault="00F90780">
      <w:r>
        <w:separator/>
      </w:r>
    </w:p>
  </w:endnote>
  <w:endnote w:type="continuationSeparator" w:id="0">
    <w:p w14:paraId="317F3A2A" w14:textId="77777777" w:rsidR="00F90780" w:rsidRDefault="00F9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Roman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50B3" w14:textId="77777777" w:rsidR="0006640F" w:rsidRDefault="000664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08514" w14:textId="77777777" w:rsidR="00F90780" w:rsidRDefault="00F90780">
      <w:r>
        <w:separator/>
      </w:r>
    </w:p>
  </w:footnote>
  <w:footnote w:type="continuationSeparator" w:id="0">
    <w:p w14:paraId="5879C655" w14:textId="77777777" w:rsidR="00F90780" w:rsidRDefault="00F9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255C" w14:textId="77777777" w:rsidR="0006640F" w:rsidRDefault="000664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C0938"/>
    <w:multiLevelType w:val="hybridMultilevel"/>
    <w:tmpl w:val="04C0ADC8"/>
    <w:numStyleLink w:val="Bullet"/>
  </w:abstractNum>
  <w:abstractNum w:abstractNumId="1" w15:restartNumberingAfterBreak="0">
    <w:nsid w:val="7DF56BD4"/>
    <w:multiLevelType w:val="hybridMultilevel"/>
    <w:tmpl w:val="04C0ADC8"/>
    <w:styleLink w:val="Bullet"/>
    <w:lvl w:ilvl="0" w:tplc="5BBCAB9C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16B2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1CA9520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98FEE4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7D4893A6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08A62A8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3530E6C2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8BEF288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E9BED764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666784259">
    <w:abstractNumId w:val="1"/>
  </w:num>
  <w:num w:numId="2" w16cid:durableId="567613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0F"/>
    <w:rsid w:val="0006640F"/>
    <w:rsid w:val="002C7866"/>
    <w:rsid w:val="002D693F"/>
    <w:rsid w:val="004C67DB"/>
    <w:rsid w:val="00F90780"/>
    <w:rsid w:val="00FE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B3419"/>
  <w15:docId w15:val="{031C16E3-1564-4049-BE82-AD894804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4</cp:revision>
  <dcterms:created xsi:type="dcterms:W3CDTF">2026-04-16T17:18:00Z</dcterms:created>
  <dcterms:modified xsi:type="dcterms:W3CDTF">2026-04-16T17:20:00Z</dcterms:modified>
</cp:coreProperties>
</file>